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40076" w14:textId="6183DB5F" w:rsidR="00E91797" w:rsidRDefault="007A0E7F" w:rsidP="00CA23EF">
      <w:pPr>
        <w:pStyle w:val="Heading2"/>
      </w:pPr>
      <w:bookmarkStart w:id="0" w:name="_Hlk46415411"/>
      <w:r>
        <w:t>University</w:t>
      </w:r>
      <w:r w:rsidR="00CA23EF">
        <w:t>-</w:t>
      </w:r>
      <w:r>
        <w:t xml:space="preserve">originated </w:t>
      </w:r>
      <w:r w:rsidR="00CA23EF">
        <w:t>Twitter messaging</w:t>
      </w:r>
      <w:r>
        <w:t xml:space="preserve"> supporting Parallel Server </w:t>
      </w:r>
      <w:r w:rsidR="00CA23EF">
        <w:t xml:space="preserve">deployment </w:t>
      </w:r>
    </w:p>
    <w:p w14:paraId="75231BCA" w14:textId="5EEDFEEE" w:rsidR="00CA23EF" w:rsidRDefault="00CA23EF" w:rsidP="00CA23EF"/>
    <w:p w14:paraId="085679CB" w14:textId="77777777" w:rsidR="009F7E09" w:rsidRPr="00C75E91" w:rsidRDefault="009F7E09" w:rsidP="009F7E09">
      <w:pPr>
        <w:spacing w:after="0" w:line="240" w:lineRule="auto"/>
        <w:rPr>
          <w:u w:val="single"/>
        </w:rPr>
      </w:pPr>
      <w:r w:rsidRPr="00F75818">
        <w:rPr>
          <w:u w:val="single"/>
        </w:rPr>
        <w:t xml:space="preserve">Option </w:t>
      </w:r>
      <w:r>
        <w:rPr>
          <w:u w:val="single"/>
        </w:rPr>
        <w:t>1</w:t>
      </w:r>
      <w:r w:rsidRPr="00F75818">
        <w:rPr>
          <w:u w:val="single"/>
        </w:rPr>
        <w:t>:</w:t>
      </w:r>
    </w:p>
    <w:p w14:paraId="788B0CBA" w14:textId="77777777" w:rsidR="009F7E09" w:rsidRDefault="009F7E09" w:rsidP="009F7E09">
      <w:pPr>
        <w:spacing w:after="0" w:line="240" w:lineRule="auto"/>
      </w:pPr>
      <w:r>
        <w:t>Learn how @MATLAB + our HPC compute cluster can save you time on large-scale computations!  [LINK]</w:t>
      </w:r>
    </w:p>
    <w:p w14:paraId="09742D51" w14:textId="7CEB3D24" w:rsidR="009F7E09" w:rsidRDefault="009F7E09" w:rsidP="009F7E09">
      <w:pPr>
        <w:spacing w:after="0" w:line="240" w:lineRule="auto"/>
      </w:pPr>
      <w:r w:rsidRPr="008D4104">
        <w:t>#matlab #machinelearning #deeplearning #hpc</w:t>
      </w:r>
      <w:r>
        <w:t xml:space="preserve"> #gpu</w:t>
      </w:r>
    </w:p>
    <w:p w14:paraId="409752F6" w14:textId="77777777" w:rsidR="009F7E09" w:rsidRDefault="009F7E09" w:rsidP="00E353FA">
      <w:pPr>
        <w:spacing w:after="0" w:line="240" w:lineRule="auto"/>
        <w:rPr>
          <w:u w:val="single"/>
        </w:rPr>
      </w:pPr>
    </w:p>
    <w:p w14:paraId="1F142072" w14:textId="58F81700" w:rsidR="006C71B2" w:rsidRPr="00C75E91" w:rsidRDefault="00CA23EF" w:rsidP="00E353FA">
      <w:pPr>
        <w:spacing w:after="0" w:line="240" w:lineRule="auto"/>
        <w:rPr>
          <w:u w:val="single"/>
        </w:rPr>
      </w:pPr>
      <w:r w:rsidRPr="00F75818">
        <w:rPr>
          <w:u w:val="single"/>
        </w:rPr>
        <w:t xml:space="preserve">Option </w:t>
      </w:r>
      <w:r w:rsidR="009F7E09">
        <w:rPr>
          <w:u w:val="single"/>
        </w:rPr>
        <w:t>2:</w:t>
      </w:r>
    </w:p>
    <w:p w14:paraId="6AD039AA" w14:textId="18037500" w:rsidR="008D4104" w:rsidRDefault="009F7E09" w:rsidP="00E353FA">
      <w:pPr>
        <w:spacing w:after="0" w:line="240" w:lineRule="auto"/>
      </w:pPr>
      <w:r>
        <w:t>S</w:t>
      </w:r>
      <w:r w:rsidR="00CA23EF">
        <w:t xml:space="preserve">cale your @MATLAB applications beyond your desktop </w:t>
      </w:r>
      <w:r w:rsidR="00DE68FF">
        <w:t xml:space="preserve">to our HPC </w:t>
      </w:r>
      <w:r>
        <w:t>cluster</w:t>
      </w:r>
      <w:r w:rsidR="00CA23EF">
        <w:t>!  Learn how to get access here:</w:t>
      </w:r>
      <w:r w:rsidR="00E353FA">
        <w:t xml:space="preserve"> [LINK]</w:t>
      </w:r>
    </w:p>
    <w:p w14:paraId="7B39A7C3" w14:textId="418311BD" w:rsidR="00E353FA" w:rsidRDefault="008D4104" w:rsidP="00E353FA">
      <w:pPr>
        <w:spacing w:after="0" w:line="240" w:lineRule="auto"/>
      </w:pPr>
      <w:r w:rsidRPr="008D4104">
        <w:t>#matlab #machinelearning #deeplearning</w:t>
      </w:r>
      <w:r w:rsidR="009F7E09">
        <w:t xml:space="preserve"> </w:t>
      </w:r>
      <w:r w:rsidR="009F7E09" w:rsidRPr="008D4104">
        <w:t>#hpc</w:t>
      </w:r>
      <w:r w:rsidR="009F7E09">
        <w:t xml:space="preserve"> #gpu</w:t>
      </w:r>
    </w:p>
    <w:p w14:paraId="366E0A7B" w14:textId="77777777" w:rsidR="00AA5569" w:rsidRDefault="00AA5569" w:rsidP="00E353FA">
      <w:pPr>
        <w:spacing w:after="0" w:line="240" w:lineRule="auto"/>
      </w:pPr>
    </w:p>
    <w:p w14:paraId="1FC3B41E" w14:textId="31E1B240" w:rsidR="008D4104" w:rsidRDefault="008D4104" w:rsidP="00E353FA">
      <w:pPr>
        <w:spacing w:after="0" w:line="240" w:lineRule="auto"/>
      </w:pPr>
    </w:p>
    <w:p w14:paraId="548E44DD" w14:textId="1CF4D1AB" w:rsidR="006C71B2" w:rsidRPr="00653A0D" w:rsidRDefault="00653A0D" w:rsidP="00E353FA">
      <w:pPr>
        <w:spacing w:after="0" w:line="240" w:lineRule="auto"/>
        <w:rPr>
          <w:u w:val="single"/>
        </w:rPr>
      </w:pPr>
      <w:r w:rsidRPr="00653A0D">
        <w:rPr>
          <w:u w:val="single"/>
        </w:rPr>
        <w:t>ALL OPTIONS:</w:t>
      </w:r>
    </w:p>
    <w:p w14:paraId="08F4FDF4" w14:textId="79F0F7B6" w:rsidR="00653A0D" w:rsidRDefault="00653A0D" w:rsidP="00E353FA">
      <w:pPr>
        <w:spacing w:after="0" w:line="240" w:lineRule="auto"/>
      </w:pPr>
    </w:p>
    <w:p w14:paraId="2C5C0225" w14:textId="7E5BFE9C" w:rsidR="00501BA3" w:rsidRDefault="00501BA3" w:rsidP="00E353FA">
      <w:pPr>
        <w:spacing w:after="0" w:line="240" w:lineRule="auto"/>
      </w:pPr>
      <w:r>
        <w:t xml:space="preserve">-Include a link to MATLAB specific documentation if possible.  If not, the link should point to the </w:t>
      </w:r>
      <w:r w:rsidR="00B75FE7">
        <w:t>cluster documentation and/or support page</w:t>
      </w:r>
    </w:p>
    <w:p w14:paraId="771C4278" w14:textId="50A7670B" w:rsidR="00653A0D" w:rsidRDefault="00501BA3" w:rsidP="00E353FA">
      <w:pPr>
        <w:spacing w:after="0" w:line="240" w:lineRule="auto"/>
      </w:pPr>
      <w:r>
        <w:t>-</w:t>
      </w:r>
      <w:r w:rsidR="00653A0D">
        <w:t>Check which hashtags the school uses</w:t>
      </w:r>
      <w:r w:rsidR="00B75FE7">
        <w:t xml:space="preserve"> to align</w:t>
      </w:r>
      <w:r w:rsidR="00996211">
        <w:t xml:space="preserve"> with their messaging. </w:t>
      </w:r>
    </w:p>
    <w:p w14:paraId="4128E524" w14:textId="089EAFFD" w:rsidR="00996211" w:rsidRDefault="00996211" w:rsidP="00E353FA">
      <w:pPr>
        <w:spacing w:after="0" w:line="240" w:lineRule="auto"/>
      </w:pPr>
      <w:r>
        <w:t xml:space="preserve">-Adjust name of HPC center </w:t>
      </w:r>
      <w:r w:rsidR="00223E93">
        <w:t>if</w:t>
      </w:r>
      <w:r>
        <w:t xml:space="preserve"> necessary </w:t>
      </w:r>
      <w:bookmarkEnd w:id="0"/>
    </w:p>
    <w:p w14:paraId="4AD22FB6" w14:textId="74E94BF7" w:rsidR="00863456" w:rsidRDefault="00863456" w:rsidP="00E353FA">
      <w:pPr>
        <w:spacing w:after="0" w:line="240" w:lineRule="auto"/>
      </w:pPr>
    </w:p>
    <w:p w14:paraId="35144A0D" w14:textId="4CE28225" w:rsidR="00A56860" w:rsidRDefault="00A56860" w:rsidP="00E353FA">
      <w:pPr>
        <w:spacing w:after="0" w:line="240" w:lineRule="auto"/>
      </w:pPr>
      <w:r>
        <w:t xml:space="preserve">Email </w:t>
      </w:r>
      <w:r w:rsidRPr="00A56860">
        <w:t>Alex Caulway, Colin Browning</w:t>
      </w:r>
      <w:r>
        <w:t xml:space="preserve"> to see if MathWorks will either retweet or “like” the tweet</w:t>
      </w:r>
    </w:p>
    <w:sectPr w:rsidR="00A56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AD0"/>
    <w:rsid w:val="000A2628"/>
    <w:rsid w:val="000A6C67"/>
    <w:rsid w:val="00223E93"/>
    <w:rsid w:val="00477AD0"/>
    <w:rsid w:val="00501BA3"/>
    <w:rsid w:val="005F38DE"/>
    <w:rsid w:val="006505DA"/>
    <w:rsid w:val="00653A0D"/>
    <w:rsid w:val="006C71B2"/>
    <w:rsid w:val="00772BF0"/>
    <w:rsid w:val="007A0E7F"/>
    <w:rsid w:val="00863456"/>
    <w:rsid w:val="008D4104"/>
    <w:rsid w:val="00996211"/>
    <w:rsid w:val="009F7E09"/>
    <w:rsid w:val="00A56860"/>
    <w:rsid w:val="00A7570E"/>
    <w:rsid w:val="00AA5569"/>
    <w:rsid w:val="00B75FE7"/>
    <w:rsid w:val="00C75E91"/>
    <w:rsid w:val="00CA23EF"/>
    <w:rsid w:val="00DE68FF"/>
    <w:rsid w:val="00E353FA"/>
    <w:rsid w:val="00E91797"/>
    <w:rsid w:val="00F7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369FA"/>
  <w15:chartTrackingRefBased/>
  <w15:docId w15:val="{F4DA629D-644B-4FE9-8915-674CC3D6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23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23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2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A23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5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4ADF886B6FB41BBBAFB82A2CF7DEC" ma:contentTypeVersion="12" ma:contentTypeDescription="Create a new document." ma:contentTypeScope="" ma:versionID="0839ba8dce5bed0e7e6df44904a3aa0b">
  <xsd:schema xmlns:xsd="http://www.w3.org/2001/XMLSchema" xmlns:xs="http://www.w3.org/2001/XMLSchema" xmlns:p="http://schemas.microsoft.com/office/2006/metadata/properties" xmlns:ns3="46aee5cc-5329-400d-9abb-f0a2e50a7d70" xmlns:ns4="bb58363d-0313-457d-9509-1528615a51f1" targetNamespace="http://schemas.microsoft.com/office/2006/metadata/properties" ma:root="true" ma:fieldsID="1af5fe199587c183deff12fcabd3bea1" ns3:_="" ns4:_="">
    <xsd:import namespace="46aee5cc-5329-400d-9abb-f0a2e50a7d70"/>
    <xsd:import namespace="bb58363d-0313-457d-9509-1528615a51f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ee5cc-5329-400d-9abb-f0a2e50a7d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8363d-0313-457d-9509-1528615a5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9889D-5BDE-4C47-8EEA-442A02954F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BE0289-8F01-4BAE-9315-9389CBAC8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ee5cc-5329-400d-9abb-f0a2e50a7d70"/>
    <ds:schemaRef ds:uri="bb58363d-0313-457d-9509-1528615a51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7DA09-E407-4A4F-9BDF-1E90C39898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Pietrus</dc:creator>
  <cp:keywords/>
  <dc:description/>
  <cp:lastModifiedBy>Raymond Norris</cp:lastModifiedBy>
  <cp:revision>22</cp:revision>
  <dcterms:created xsi:type="dcterms:W3CDTF">2020-07-22T18:15:00Z</dcterms:created>
  <dcterms:modified xsi:type="dcterms:W3CDTF">2020-08-06T22:07:00Z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0x010100B774ADF886B6FB41BBBAFB82A2CF7DEC</vt:lpwstr>
  </property>
</Properties>
</file>